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</w:t>
      </w:r>
      <w:r w:rsidRPr="00AC54B2">
        <w:rPr>
          <w:rFonts w:hint="cs"/>
          <w:b/>
          <w:bCs/>
          <w:sz w:val="24"/>
          <w:szCs w:val="28"/>
          <w:u w:val="single"/>
          <w:rtl/>
        </w:rPr>
        <w:t xml:space="preserve">בחירת בן-הזוג לשעבר </w:t>
      </w:r>
    </w:p>
    <w:p w:rsidR="00B044E0" w:rsidRPr="00AC54B2" w:rsidRDefault="00720C59" w:rsidP="00AC54B2">
      <w:pPr>
        <w:jc w:val="center"/>
        <w:rPr>
          <w:b/>
          <w:bCs/>
          <w:sz w:val="24"/>
          <w:szCs w:val="28"/>
          <w:u w:val="single"/>
          <w:rtl/>
        </w:rPr>
      </w:pPr>
      <w:r w:rsidRPr="00AC54B2">
        <w:rPr>
          <w:rFonts w:hint="cs"/>
          <w:b/>
          <w:bCs/>
          <w:sz w:val="24"/>
          <w:szCs w:val="28"/>
          <w:u w:val="single"/>
          <w:rtl/>
        </w:rPr>
        <w:t>בדבר העברת סכום ממרכיב הפיצויים</w:t>
      </w:r>
    </w:p>
    <w:p w:rsidR="00CF3316" w:rsidRDefault="00AA695B" w:rsidP="00B044E0">
      <w:pPr>
        <w:rPr>
          <w:rtl/>
        </w:rPr>
      </w:pPr>
    </w:p>
    <w:p w:rsidR="000F2790" w:rsidRPr="00B044E0" w:rsidRDefault="00720C59" w:rsidP="000F279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בחירת בן-הזוג לשעבר לעניין מרכיב הפיצויים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 xml:space="preserve">על-פי הוראות הדין, הסכום ממרכיב הפיצויים (בחשבון לגביו ניתן פסק-דין לחלוקת חיסכון פנסיוני) יועבר לפי בחירת בן-הזוג לשעבר, לאחר המועד שבו ניתן למשוך את הפיצויים, ובכפוף לניכוי מס על-פי דין. </w:t>
      </w:r>
    </w:p>
    <w:p w:rsidR="000F2790" w:rsidRDefault="00720C59" w:rsidP="000F2790">
      <w:pPr>
        <w:rPr>
          <w:rtl/>
        </w:rPr>
      </w:pPr>
      <w:r>
        <w:rPr>
          <w:rFonts w:hint="cs"/>
          <w:rtl/>
        </w:rPr>
        <w:t>ממועד העברת הכספים לא יהיה רשאי בן הזוג לשעבר לחזור בו מהבחירה.</w:t>
      </w:r>
    </w:p>
    <w:p w:rsidR="000F2790" w:rsidRDefault="00720C59" w:rsidP="00AA695B">
      <w:pPr>
        <w:rPr>
          <w:rtl/>
        </w:rPr>
      </w:pPr>
      <w:r>
        <w:rPr>
          <w:rFonts w:hint="cs"/>
          <w:rtl/>
        </w:rPr>
        <w:t xml:space="preserve">לצורך בחירת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בדבר העברת סכום ממרכיב הפיצויים נדרש בן הזוג לשעבר למלא </w:t>
      </w:r>
      <w:r w:rsidRPr="00F6337E">
        <w:rPr>
          <w:rFonts w:hint="cs"/>
          <w:b/>
          <w:bCs/>
          <w:rtl/>
        </w:rPr>
        <w:t xml:space="preserve">טופס </w:t>
      </w:r>
      <w:r>
        <w:rPr>
          <w:rFonts w:hint="cs"/>
          <w:b/>
          <w:bCs/>
          <w:rtl/>
        </w:rPr>
        <w:t xml:space="preserve">בחירת בן-הזוג לשעבר בדבר העברת סכום ממרכיב הפיצויים. </w:t>
      </w:r>
      <w:r>
        <w:rPr>
          <w:rFonts w:hint="cs"/>
          <w:rtl/>
        </w:rPr>
        <w:t xml:space="preserve"> </w:t>
      </w:r>
      <w:bookmarkStart w:id="0" w:name="_GoBack"/>
      <w:bookmarkEnd w:id="0"/>
    </w:p>
    <w:p w:rsidR="00F6337E" w:rsidRDefault="00720C59" w:rsidP="00B044E0">
      <w:pPr>
        <w:rPr>
          <w:rtl/>
        </w:rPr>
      </w:pPr>
      <w:r>
        <w:rPr>
          <w:rFonts w:hint="cs"/>
          <w:rtl/>
        </w:rPr>
        <w:t>לטופס הבקשה יש לצרף את המסמכים הבאים:</w:t>
      </w:r>
    </w:p>
    <w:p w:rsid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AA695B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720C59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AA695B" w:rsidP="00B044E0">
      <w:pPr>
        <w:rPr>
          <w:rtl/>
        </w:rPr>
      </w:pPr>
    </w:p>
    <w:p w:rsidR="003E4889" w:rsidRPr="00F925FD" w:rsidRDefault="00720C59" w:rsidP="003E4889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3E4889" w:rsidRDefault="00720C59" w:rsidP="003E4889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טופס הבקשה  בצירוף המסמכים ניתן להעביר אלינו באחת הדרכים הבאות:</w:t>
      </w:r>
    </w:p>
    <w:p w:rsidR="003E4889" w:rsidRDefault="00720C59" w:rsidP="003E4889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 xml:space="preserve">בדואר </w:t>
      </w:r>
      <w:r>
        <w:rPr>
          <w:rFonts w:hint="cs"/>
          <w:rtl/>
        </w:rPr>
        <w:t xml:space="preserve">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3E4889" w:rsidRPr="003E4889" w:rsidRDefault="00720C59" w:rsidP="003E4889">
      <w:pPr>
        <w:rPr>
          <w:rtl/>
        </w:rPr>
      </w:pPr>
      <w:r w:rsidRPr="00D41630">
        <w:rPr>
          <w:rFonts w:ascii="Webdings" w:hAnsi="Webdings"/>
          <w:sz w:val="26"/>
          <w:szCs w:val="26"/>
        </w:rPr>
        <w:sym w:font="Webdings" w:char="F0CA"/>
      </w:r>
      <w:r>
        <w:rPr>
          <w:rFonts w:hint="cs"/>
          <w:b/>
          <w:bCs/>
          <w:rtl/>
        </w:rPr>
        <w:t xml:space="preserve"> </w:t>
      </w:r>
      <w:r w:rsidRPr="003E4889">
        <w:rPr>
          <w:rFonts w:hint="cs"/>
          <w:b/>
          <w:bCs/>
          <w:rtl/>
        </w:rPr>
        <w:t>בפקס</w:t>
      </w:r>
      <w:r>
        <w:rPr>
          <w:rFonts w:hint="cs"/>
          <w:b/>
          <w:bCs/>
          <w:rtl/>
        </w:rPr>
        <w:t xml:space="preserve"> </w:t>
      </w:r>
      <w:r w:rsidRPr="00BB4E81">
        <w:rPr>
          <w:rFonts w:hint="cs"/>
          <w:b/>
          <w:bCs/>
          <w:rtl/>
        </w:rPr>
        <w:t xml:space="preserve">למספר: </w:t>
      </w:r>
      <w:r>
        <w:rPr>
          <w:rFonts w:hint="cs"/>
          <w:rtl/>
        </w:rPr>
        <w:t xml:space="preserve"> </w:t>
      </w:r>
      <w:r w:rsidRPr="003E4889">
        <w:rPr>
          <w:rFonts w:hint="cs"/>
          <w:rtl/>
        </w:rPr>
        <w:t xml:space="preserve"> </w:t>
      </w:r>
      <w:r w:rsidRPr="00FC312E">
        <w:rPr>
          <w:rFonts w:hint="cs"/>
          <w:rtl/>
        </w:rPr>
        <w:t>03-5155489</w:t>
      </w:r>
      <w:r w:rsidRPr="00BB4E81">
        <w:rPr>
          <w:rFonts w:hint="cs"/>
          <w:b/>
          <w:bCs/>
          <w:color w:val="0070C0"/>
          <w:rtl/>
        </w:rPr>
        <w:t xml:space="preserve"> </w:t>
      </w:r>
    </w:p>
    <w:p w:rsidR="002D486E" w:rsidRDefault="00AA695B" w:rsidP="003E4889">
      <w:pPr>
        <w:rPr>
          <w:rtl/>
        </w:rPr>
      </w:pPr>
    </w:p>
    <w:p w:rsidR="002D486E" w:rsidRDefault="00720C59" w:rsidP="003E4889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2D486E">
        <w:rPr>
          <w:rFonts w:hint="cs"/>
          <w:b/>
          <w:bCs/>
          <w:rtl/>
        </w:rPr>
        <w:t>טלפון לבירורים</w:t>
      </w:r>
      <w:r w:rsidRPr="00F925FD">
        <w:rPr>
          <w:rFonts w:ascii="Aharoni" w:hAnsi="Aharoni" w:cs="Aharoni"/>
          <w:rtl/>
        </w:rPr>
        <w:t>*</w:t>
      </w:r>
      <w:r w:rsidRPr="00BB4E81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  </w:t>
      </w:r>
      <w:r w:rsidRPr="00FC312E">
        <w:rPr>
          <w:rFonts w:hint="cs"/>
          <w:rtl/>
        </w:rPr>
        <w:t xml:space="preserve">03-7706062  </w:t>
      </w:r>
    </w:p>
    <w:p w:rsidR="003E4889" w:rsidRDefault="00720C59" w:rsidP="006617A3">
      <w:pPr>
        <w:rPr>
          <w:rtl/>
        </w:rPr>
      </w:pPr>
      <w:r w:rsidRPr="00BB4E81">
        <w:rPr>
          <w:rFonts w:hint="cs"/>
          <w:b/>
          <w:bCs/>
          <w:rtl/>
        </w:rPr>
        <w:t>שעות מענה טלפוני</w:t>
      </w:r>
      <w:r>
        <w:rPr>
          <w:rFonts w:hint="cs"/>
          <w:rtl/>
        </w:rPr>
        <w:t xml:space="preserve">: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08:00-17:00.</w:t>
      </w:r>
    </w:p>
    <w:p w:rsidR="00AA4EF5" w:rsidRDefault="00AA695B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AA695B" w:rsidP="00B044E0">
      <w:pPr>
        <w:rPr>
          <w:rtl/>
        </w:rPr>
      </w:pPr>
    </w:p>
    <w:p w:rsidR="004446A6" w:rsidRDefault="00AA695B" w:rsidP="00B044E0">
      <w:pPr>
        <w:rPr>
          <w:rtl/>
        </w:rPr>
      </w:pPr>
    </w:p>
    <w:p w:rsidR="00413E96" w:rsidRDefault="00AA695B" w:rsidP="00B044E0">
      <w:pPr>
        <w:rPr>
          <w:rtl/>
        </w:rPr>
      </w:pPr>
    </w:p>
    <w:p w:rsidR="004446A6" w:rsidRDefault="00AA695B" w:rsidP="00B044E0">
      <w:pPr>
        <w:rPr>
          <w:rtl/>
        </w:rPr>
      </w:pPr>
    </w:p>
    <w:p w:rsidR="00F925FD" w:rsidRPr="00413E96" w:rsidRDefault="00720C59" w:rsidP="00413E96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sectPr w:rsidR="00F925FD" w:rsidRPr="00413E96" w:rsidSect="00186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77" w:rsidRDefault="00720C59">
      <w:pPr>
        <w:spacing w:line="240" w:lineRule="auto"/>
      </w:pPr>
      <w:r>
        <w:separator/>
      </w:r>
    </w:p>
  </w:endnote>
  <w:endnote w:type="continuationSeparator" w:id="0">
    <w:p w:rsidR="00256F77" w:rsidRDefault="0072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27" w:rsidRDefault="00720C59" w:rsidP="00C248F0">
      <w:pPr>
        <w:spacing w:line="240" w:lineRule="auto"/>
      </w:pPr>
      <w:r>
        <w:separator/>
      </w:r>
    </w:p>
  </w:footnote>
  <w:footnote w:type="continuationSeparator" w:id="0">
    <w:p w:rsidR="00A62A27" w:rsidRDefault="00720C59" w:rsidP="00C248F0">
      <w:pPr>
        <w:spacing w:line="240" w:lineRule="auto"/>
      </w:pPr>
      <w:r>
        <w:continuationSeparator/>
      </w:r>
    </w:p>
  </w:footnote>
  <w:footnote w:id="1">
    <w:p w:rsidR="000F2790" w:rsidRPr="00C248F0" w:rsidRDefault="00720C59" w:rsidP="000F279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75C0952"/>
    <w:multiLevelType w:val="hybridMultilevel"/>
    <w:tmpl w:val="D55A7A5C"/>
    <w:lvl w:ilvl="0" w:tplc="6928A3B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A7641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2F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0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7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AA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C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CC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C9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73F8"/>
    <w:multiLevelType w:val="hybridMultilevel"/>
    <w:tmpl w:val="731C7AB8"/>
    <w:lvl w:ilvl="0" w:tplc="9BE07340">
      <w:start w:val="1"/>
      <w:numFmt w:val="decimal"/>
      <w:lvlText w:val="%1."/>
      <w:lvlJc w:val="left"/>
      <w:pPr>
        <w:ind w:left="720" w:hanging="360"/>
      </w:pPr>
    </w:lvl>
    <w:lvl w:ilvl="1" w:tplc="DF1CF080">
      <w:start w:val="1"/>
      <w:numFmt w:val="lowerLetter"/>
      <w:lvlText w:val="%2."/>
      <w:lvlJc w:val="left"/>
      <w:pPr>
        <w:ind w:left="1440" w:hanging="360"/>
      </w:pPr>
    </w:lvl>
    <w:lvl w:ilvl="2" w:tplc="F0024542">
      <w:start w:val="1"/>
      <w:numFmt w:val="lowerRoman"/>
      <w:lvlText w:val="%3."/>
      <w:lvlJc w:val="right"/>
      <w:pPr>
        <w:ind w:left="2160" w:hanging="180"/>
      </w:pPr>
    </w:lvl>
    <w:lvl w:ilvl="3" w:tplc="4B9AA028">
      <w:start w:val="1"/>
      <w:numFmt w:val="decimal"/>
      <w:lvlText w:val="%4."/>
      <w:lvlJc w:val="left"/>
      <w:pPr>
        <w:ind w:left="2880" w:hanging="360"/>
      </w:pPr>
    </w:lvl>
    <w:lvl w:ilvl="4" w:tplc="A3382F7C">
      <w:start w:val="1"/>
      <w:numFmt w:val="lowerLetter"/>
      <w:lvlText w:val="%5."/>
      <w:lvlJc w:val="left"/>
      <w:pPr>
        <w:ind w:left="3600" w:hanging="360"/>
      </w:pPr>
    </w:lvl>
    <w:lvl w:ilvl="5" w:tplc="14A8B6F0">
      <w:start w:val="1"/>
      <w:numFmt w:val="lowerRoman"/>
      <w:lvlText w:val="%6."/>
      <w:lvlJc w:val="right"/>
      <w:pPr>
        <w:ind w:left="4320" w:hanging="180"/>
      </w:pPr>
    </w:lvl>
    <w:lvl w:ilvl="6" w:tplc="83E6935A">
      <w:start w:val="1"/>
      <w:numFmt w:val="decimal"/>
      <w:lvlText w:val="%7."/>
      <w:lvlJc w:val="left"/>
      <w:pPr>
        <w:ind w:left="5040" w:hanging="360"/>
      </w:pPr>
    </w:lvl>
    <w:lvl w:ilvl="7" w:tplc="55ACFF58">
      <w:start w:val="1"/>
      <w:numFmt w:val="lowerLetter"/>
      <w:lvlText w:val="%8."/>
      <w:lvlJc w:val="left"/>
      <w:pPr>
        <w:ind w:left="5760" w:hanging="360"/>
      </w:pPr>
    </w:lvl>
    <w:lvl w:ilvl="8" w:tplc="5B9007E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E10"/>
    <w:multiLevelType w:val="hybridMultilevel"/>
    <w:tmpl w:val="E76E068A"/>
    <w:lvl w:ilvl="0" w:tplc="11E6076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29DEB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2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1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4A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26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CB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2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69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59"/>
    <w:rsid w:val="001532E3"/>
    <w:rsid w:val="00256F77"/>
    <w:rsid w:val="006617A3"/>
    <w:rsid w:val="00720C59"/>
    <w:rsid w:val="008C3943"/>
    <w:rsid w:val="00AA695B"/>
    <w:rsid w:val="00E23F84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486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D486E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D486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D486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1D5A-8951-40C0-AC8E-893C35F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A6EB41F8</Template>
  <TotalTime>4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u081213</cp:lastModifiedBy>
  <cp:revision>8</cp:revision>
  <dcterms:created xsi:type="dcterms:W3CDTF">2018-02-26T08:22:00Z</dcterms:created>
  <dcterms:modified xsi:type="dcterms:W3CDTF">2018-02-28T12:08:00Z</dcterms:modified>
</cp:coreProperties>
</file>